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DA0C" w14:textId="1908155B" w:rsidR="004A5B7D" w:rsidRPr="009B7106" w:rsidRDefault="00EA1C24" w:rsidP="004640FB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28CBFB0C" wp14:editId="10A4272A">
            <wp:simplePos x="0" y="0"/>
            <wp:positionH relativeFrom="column">
              <wp:posOffset>-142875</wp:posOffset>
            </wp:positionH>
            <wp:positionV relativeFrom="paragraph">
              <wp:posOffset>0</wp:posOffset>
            </wp:positionV>
            <wp:extent cx="762000" cy="772160"/>
            <wp:effectExtent l="0" t="0" r="0" b="8890"/>
            <wp:wrapTight wrapText="bothSides">
              <wp:wrapPolygon edited="0">
                <wp:start x="0" y="0"/>
                <wp:lineTo x="0" y="21316"/>
                <wp:lineTo x="21060" y="21316"/>
                <wp:lineTo x="21060" y="0"/>
                <wp:lineTo x="0" y="0"/>
              </wp:wrapPolygon>
            </wp:wrapTight>
            <wp:docPr id="1776857619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857619" name="Picture 1" descr="Logo, company name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38" r="14128"/>
                    <a:stretch/>
                  </pic:blipFill>
                  <pic:spPr bwMode="auto">
                    <a:xfrm>
                      <a:off x="0" y="0"/>
                      <a:ext cx="762000" cy="772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B7D" w:rsidRPr="009B7106">
        <w:rPr>
          <w:rFonts w:ascii="Arial" w:hAnsi="Arial" w:cs="Arial"/>
          <w:b/>
          <w:bCs/>
          <w:sz w:val="44"/>
          <w:szCs w:val="44"/>
        </w:rPr>
        <w:t>YOUTH, VETERANS</w:t>
      </w:r>
      <w:r w:rsidR="008B5EA6" w:rsidRPr="009B7106">
        <w:rPr>
          <w:rFonts w:ascii="Arial" w:hAnsi="Arial" w:cs="Arial"/>
          <w:b/>
          <w:bCs/>
          <w:sz w:val="44"/>
          <w:szCs w:val="44"/>
        </w:rPr>
        <w:t>,</w:t>
      </w:r>
      <w:r w:rsidR="004A5B7D" w:rsidRPr="009B7106">
        <w:rPr>
          <w:rFonts w:ascii="Arial" w:hAnsi="Arial" w:cs="Arial"/>
          <w:b/>
          <w:bCs/>
          <w:sz w:val="44"/>
          <w:szCs w:val="44"/>
        </w:rPr>
        <w:t xml:space="preserve"> AND MILITARY </w:t>
      </w:r>
    </w:p>
    <w:p w14:paraId="01EFDDBF" w14:textId="3968C108" w:rsidR="00E5087B" w:rsidRPr="009B7106" w:rsidRDefault="004A5B7D" w:rsidP="004A5B7D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sz w:val="32"/>
          <w:szCs w:val="32"/>
        </w:rPr>
      </w:pPr>
      <w:r w:rsidRPr="009B7106">
        <w:rPr>
          <w:rFonts w:ascii="Arial" w:hAnsi="Arial" w:cs="Arial"/>
          <w:sz w:val="32"/>
          <w:szCs w:val="32"/>
        </w:rPr>
        <w:t xml:space="preserve">WATERFOWL </w:t>
      </w:r>
      <w:r w:rsidR="00E56697" w:rsidRPr="009B7106">
        <w:rPr>
          <w:rFonts w:ascii="Arial" w:hAnsi="Arial" w:cs="Arial"/>
          <w:sz w:val="32"/>
          <w:szCs w:val="32"/>
        </w:rPr>
        <w:t xml:space="preserve">HUNTING </w:t>
      </w:r>
      <w:r w:rsidR="008E21E7" w:rsidRPr="009B7106">
        <w:rPr>
          <w:rFonts w:ascii="Arial" w:hAnsi="Arial" w:cs="Arial"/>
          <w:sz w:val="32"/>
          <w:szCs w:val="32"/>
        </w:rPr>
        <w:t>DAY</w:t>
      </w:r>
      <w:r w:rsidRPr="009B7106">
        <w:rPr>
          <w:rFonts w:ascii="Arial" w:hAnsi="Arial" w:cs="Arial"/>
          <w:sz w:val="32"/>
          <w:szCs w:val="32"/>
        </w:rPr>
        <w:t>S ON PRESQUE ISLE</w:t>
      </w:r>
      <w:r w:rsidR="0018629C" w:rsidRPr="009B7106">
        <w:rPr>
          <w:rFonts w:ascii="Arial" w:hAnsi="Arial" w:cs="Arial"/>
          <w:sz w:val="32"/>
          <w:szCs w:val="32"/>
        </w:rPr>
        <w:t xml:space="preserve"> STATE PARK</w:t>
      </w:r>
    </w:p>
    <w:p w14:paraId="7CE3AEF1" w14:textId="77777777" w:rsidR="00411054" w:rsidRPr="0090694A" w:rsidRDefault="00411054" w:rsidP="004A5B7D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</w:p>
    <w:p w14:paraId="6A1AA4A0" w14:textId="77777777" w:rsidR="00C44657" w:rsidRPr="00C920E5" w:rsidRDefault="00C44657" w:rsidP="008E21E7">
      <w:pPr>
        <w:spacing w:after="0"/>
        <w:rPr>
          <w:rFonts w:ascii="Arial" w:hAnsi="Arial" w:cs="Arial"/>
          <w:sz w:val="32"/>
          <w:szCs w:val="32"/>
        </w:rPr>
      </w:pPr>
    </w:p>
    <w:p w14:paraId="1B2A8FD5" w14:textId="2AC0945F" w:rsidR="004A5B7D" w:rsidRPr="00C920E5" w:rsidRDefault="004A5B7D" w:rsidP="0058376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920E5">
        <w:rPr>
          <w:rFonts w:ascii="Arial" w:hAnsi="Arial" w:cs="Arial"/>
          <w:sz w:val="32"/>
          <w:szCs w:val="32"/>
          <w:u w:val="single"/>
        </w:rPr>
        <w:t xml:space="preserve">September </w:t>
      </w:r>
      <w:r w:rsidR="00443312" w:rsidRPr="00C920E5">
        <w:rPr>
          <w:rFonts w:ascii="Arial" w:hAnsi="Arial" w:cs="Arial"/>
          <w:sz w:val="32"/>
          <w:szCs w:val="32"/>
          <w:u w:val="single"/>
        </w:rPr>
        <w:t>21, 2024</w:t>
      </w:r>
      <w:r w:rsidRPr="00C920E5">
        <w:rPr>
          <w:rFonts w:ascii="Arial" w:hAnsi="Arial" w:cs="Arial"/>
          <w:sz w:val="32"/>
          <w:szCs w:val="32"/>
        </w:rPr>
        <w:t xml:space="preserve">: </w:t>
      </w:r>
      <w:r w:rsidR="009B2FC8" w:rsidRPr="00C920E5">
        <w:rPr>
          <w:rFonts w:ascii="Arial" w:hAnsi="Arial" w:cs="Arial"/>
          <w:sz w:val="32"/>
          <w:szCs w:val="32"/>
        </w:rPr>
        <w:t>O</w:t>
      </w:r>
      <w:r w:rsidRPr="00C920E5">
        <w:rPr>
          <w:rFonts w:ascii="Arial" w:hAnsi="Arial" w:cs="Arial"/>
          <w:sz w:val="32"/>
          <w:szCs w:val="32"/>
        </w:rPr>
        <w:t xml:space="preserve">pen to </w:t>
      </w:r>
      <w:r w:rsidR="0018629C" w:rsidRPr="00C920E5">
        <w:rPr>
          <w:rFonts w:ascii="Arial" w:hAnsi="Arial" w:cs="Arial"/>
          <w:sz w:val="32"/>
          <w:szCs w:val="32"/>
        </w:rPr>
        <w:t>J</w:t>
      </w:r>
      <w:r w:rsidRPr="00C920E5">
        <w:rPr>
          <w:rFonts w:ascii="Arial" w:hAnsi="Arial" w:cs="Arial"/>
          <w:sz w:val="32"/>
          <w:szCs w:val="32"/>
        </w:rPr>
        <w:t xml:space="preserve">unior </w:t>
      </w:r>
      <w:r w:rsidR="0018629C" w:rsidRPr="00C920E5">
        <w:rPr>
          <w:rFonts w:ascii="Arial" w:hAnsi="Arial" w:cs="Arial"/>
          <w:sz w:val="32"/>
          <w:szCs w:val="32"/>
        </w:rPr>
        <w:t>L</w:t>
      </w:r>
      <w:r w:rsidRPr="00C920E5">
        <w:rPr>
          <w:rFonts w:ascii="Arial" w:hAnsi="Arial" w:cs="Arial"/>
          <w:sz w:val="32"/>
          <w:szCs w:val="32"/>
        </w:rPr>
        <w:t xml:space="preserve">icense </w:t>
      </w:r>
      <w:r w:rsidR="0018629C" w:rsidRPr="00C920E5">
        <w:rPr>
          <w:rFonts w:ascii="Arial" w:hAnsi="Arial" w:cs="Arial"/>
          <w:sz w:val="32"/>
          <w:szCs w:val="32"/>
        </w:rPr>
        <w:t>H</w:t>
      </w:r>
      <w:r w:rsidRPr="00C920E5">
        <w:rPr>
          <w:rFonts w:ascii="Arial" w:hAnsi="Arial" w:cs="Arial"/>
          <w:sz w:val="32"/>
          <w:szCs w:val="32"/>
        </w:rPr>
        <w:t xml:space="preserve">olders </w:t>
      </w:r>
      <w:r w:rsidR="005D06F0" w:rsidRPr="00C920E5">
        <w:rPr>
          <w:rFonts w:ascii="Arial" w:hAnsi="Arial" w:cs="Arial"/>
          <w:sz w:val="32"/>
          <w:szCs w:val="32"/>
        </w:rPr>
        <w:t>aged</w:t>
      </w:r>
      <w:r w:rsidRPr="00C920E5">
        <w:rPr>
          <w:rFonts w:ascii="Arial" w:hAnsi="Arial" w:cs="Arial"/>
          <w:sz w:val="32"/>
          <w:szCs w:val="32"/>
        </w:rPr>
        <w:t xml:space="preserve"> 12-16</w:t>
      </w:r>
      <w:r w:rsidR="00E32053" w:rsidRPr="00C920E5">
        <w:rPr>
          <w:rFonts w:ascii="Arial" w:hAnsi="Arial" w:cs="Arial"/>
          <w:sz w:val="32"/>
          <w:szCs w:val="32"/>
        </w:rPr>
        <w:t xml:space="preserve"> </w:t>
      </w:r>
    </w:p>
    <w:p w14:paraId="4ADC929B" w14:textId="77777777" w:rsidR="004A5B7D" w:rsidRPr="00C920E5" w:rsidRDefault="004A5B7D" w:rsidP="00583769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0AF10EF1" w14:textId="23C05984" w:rsidR="008E21E7" w:rsidRPr="00C920E5" w:rsidRDefault="00E32053" w:rsidP="0058376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920E5">
        <w:rPr>
          <w:rFonts w:ascii="Arial" w:hAnsi="Arial" w:cs="Arial"/>
          <w:sz w:val="32"/>
          <w:szCs w:val="32"/>
          <w:u w:val="single"/>
        </w:rPr>
        <w:t xml:space="preserve">October </w:t>
      </w:r>
      <w:r w:rsidR="00443312" w:rsidRPr="00C920E5">
        <w:rPr>
          <w:rFonts w:ascii="Arial" w:hAnsi="Arial" w:cs="Arial"/>
          <w:sz w:val="32"/>
          <w:szCs w:val="32"/>
          <w:u w:val="single"/>
        </w:rPr>
        <w:t>26, 2024</w:t>
      </w:r>
      <w:r w:rsidR="004A5B7D" w:rsidRPr="00C920E5">
        <w:rPr>
          <w:rFonts w:ascii="Arial" w:hAnsi="Arial" w:cs="Arial"/>
          <w:sz w:val="32"/>
          <w:szCs w:val="32"/>
        </w:rPr>
        <w:t xml:space="preserve">: </w:t>
      </w:r>
      <w:r w:rsidR="009B2FC8" w:rsidRPr="00C920E5">
        <w:rPr>
          <w:rFonts w:ascii="Arial" w:hAnsi="Arial" w:cs="Arial"/>
          <w:sz w:val="32"/>
          <w:szCs w:val="32"/>
        </w:rPr>
        <w:t>O</w:t>
      </w:r>
      <w:r w:rsidR="004A5B7D" w:rsidRPr="00C920E5">
        <w:rPr>
          <w:rFonts w:ascii="Arial" w:hAnsi="Arial" w:cs="Arial"/>
          <w:sz w:val="32"/>
          <w:szCs w:val="32"/>
        </w:rPr>
        <w:t xml:space="preserve">pen to </w:t>
      </w:r>
      <w:r w:rsidR="0018629C" w:rsidRPr="00C920E5">
        <w:rPr>
          <w:rFonts w:ascii="Arial" w:hAnsi="Arial" w:cs="Arial"/>
          <w:sz w:val="32"/>
          <w:szCs w:val="32"/>
        </w:rPr>
        <w:t>Junior License Holders</w:t>
      </w:r>
      <w:r w:rsidR="004A5B7D" w:rsidRPr="00C920E5">
        <w:rPr>
          <w:rFonts w:ascii="Arial" w:hAnsi="Arial" w:cs="Arial"/>
          <w:sz w:val="32"/>
          <w:szCs w:val="32"/>
        </w:rPr>
        <w:t xml:space="preserve"> </w:t>
      </w:r>
      <w:r w:rsidR="005D06F0" w:rsidRPr="00C920E5">
        <w:rPr>
          <w:rFonts w:ascii="Arial" w:hAnsi="Arial" w:cs="Arial"/>
          <w:sz w:val="32"/>
          <w:szCs w:val="32"/>
        </w:rPr>
        <w:t>aged</w:t>
      </w:r>
      <w:r w:rsidR="004A5B7D" w:rsidRPr="00C920E5">
        <w:rPr>
          <w:rFonts w:ascii="Arial" w:hAnsi="Arial" w:cs="Arial"/>
          <w:sz w:val="32"/>
          <w:szCs w:val="32"/>
        </w:rPr>
        <w:t xml:space="preserve"> 12-16 and </w:t>
      </w:r>
      <w:r w:rsidR="00DB1411" w:rsidRPr="00C920E5">
        <w:rPr>
          <w:rFonts w:ascii="Arial" w:hAnsi="Arial" w:cs="Arial"/>
          <w:sz w:val="32"/>
          <w:szCs w:val="32"/>
        </w:rPr>
        <w:t>Veterans and Active Military</w:t>
      </w:r>
    </w:p>
    <w:p w14:paraId="5CD6E3BA" w14:textId="77777777" w:rsidR="00520A2F" w:rsidRPr="00C920E5" w:rsidRDefault="00520A2F" w:rsidP="00583769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3AEB4EE8" w14:textId="31C5F944" w:rsidR="00520A2F" w:rsidRPr="00C920E5" w:rsidRDefault="00520A2F" w:rsidP="0058376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920E5">
        <w:rPr>
          <w:rFonts w:ascii="Arial" w:hAnsi="Arial" w:cs="Arial"/>
          <w:sz w:val="32"/>
          <w:szCs w:val="32"/>
          <w:u w:val="single"/>
        </w:rPr>
        <w:t xml:space="preserve">January </w:t>
      </w:r>
      <w:r w:rsidR="00443312" w:rsidRPr="00C920E5">
        <w:rPr>
          <w:rFonts w:ascii="Arial" w:hAnsi="Arial" w:cs="Arial"/>
          <w:sz w:val="32"/>
          <w:szCs w:val="32"/>
          <w:u w:val="single"/>
        </w:rPr>
        <w:t>18, 202</w:t>
      </w:r>
      <w:r w:rsidR="00716E99" w:rsidRPr="00C920E5">
        <w:rPr>
          <w:rFonts w:ascii="Arial" w:hAnsi="Arial" w:cs="Arial"/>
          <w:sz w:val="32"/>
          <w:szCs w:val="32"/>
          <w:u w:val="single"/>
        </w:rPr>
        <w:t>5</w:t>
      </w:r>
      <w:r w:rsidRPr="00C920E5">
        <w:rPr>
          <w:rFonts w:ascii="Arial" w:hAnsi="Arial" w:cs="Arial"/>
          <w:sz w:val="32"/>
          <w:szCs w:val="32"/>
        </w:rPr>
        <w:t xml:space="preserve">: </w:t>
      </w:r>
      <w:r w:rsidR="009B2FC8" w:rsidRPr="00C920E5">
        <w:rPr>
          <w:rFonts w:ascii="Arial" w:hAnsi="Arial" w:cs="Arial"/>
          <w:sz w:val="32"/>
          <w:szCs w:val="32"/>
        </w:rPr>
        <w:t>O</w:t>
      </w:r>
      <w:r w:rsidRPr="00C920E5">
        <w:rPr>
          <w:rFonts w:ascii="Arial" w:hAnsi="Arial" w:cs="Arial"/>
          <w:sz w:val="32"/>
          <w:szCs w:val="32"/>
        </w:rPr>
        <w:t xml:space="preserve">pen to </w:t>
      </w:r>
      <w:r w:rsidR="00DB1411" w:rsidRPr="00C920E5">
        <w:rPr>
          <w:rFonts w:ascii="Arial" w:hAnsi="Arial" w:cs="Arial"/>
          <w:sz w:val="32"/>
          <w:szCs w:val="32"/>
        </w:rPr>
        <w:t>Veterans and Active Military</w:t>
      </w:r>
    </w:p>
    <w:p w14:paraId="703EE92E" w14:textId="77777777" w:rsidR="00C44657" w:rsidRPr="00C920E5" w:rsidRDefault="00C44657" w:rsidP="00520A2F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38846DD1" w14:textId="559E7B2F" w:rsidR="00C44657" w:rsidRPr="00C920E5" w:rsidRDefault="00E82438" w:rsidP="00915732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C920E5">
        <w:rPr>
          <w:rFonts w:ascii="Arial" w:hAnsi="Arial" w:cs="Arial"/>
          <w:sz w:val="32"/>
          <w:szCs w:val="32"/>
        </w:rPr>
        <w:t>Hunters p</w:t>
      </w:r>
      <w:r w:rsidR="00E364A1" w:rsidRPr="00C920E5">
        <w:rPr>
          <w:rFonts w:ascii="Arial" w:hAnsi="Arial" w:cs="Arial"/>
          <w:sz w:val="32"/>
          <w:szCs w:val="32"/>
        </w:rPr>
        <w:t xml:space="preserve">articipating in the September </w:t>
      </w:r>
      <w:r w:rsidR="00520A2F" w:rsidRPr="00C920E5">
        <w:rPr>
          <w:rFonts w:ascii="Arial" w:hAnsi="Arial" w:cs="Arial"/>
          <w:sz w:val="32"/>
          <w:szCs w:val="32"/>
        </w:rPr>
        <w:t>2</w:t>
      </w:r>
      <w:r w:rsidR="00A4433E" w:rsidRPr="00C920E5">
        <w:rPr>
          <w:rFonts w:ascii="Arial" w:hAnsi="Arial" w:cs="Arial"/>
          <w:sz w:val="32"/>
          <w:szCs w:val="32"/>
        </w:rPr>
        <w:t>1</w:t>
      </w:r>
      <w:r w:rsidR="00C86740" w:rsidRPr="00C920E5">
        <w:rPr>
          <w:rFonts w:ascii="Arial" w:hAnsi="Arial" w:cs="Arial"/>
          <w:sz w:val="32"/>
          <w:szCs w:val="32"/>
        </w:rPr>
        <w:t xml:space="preserve"> </w:t>
      </w:r>
      <w:r w:rsidRPr="00C920E5">
        <w:rPr>
          <w:rFonts w:ascii="Arial" w:hAnsi="Arial" w:cs="Arial"/>
          <w:sz w:val="32"/>
          <w:szCs w:val="32"/>
        </w:rPr>
        <w:t>hunt</w:t>
      </w:r>
      <w:r w:rsidR="00C44657" w:rsidRPr="00C920E5">
        <w:rPr>
          <w:rFonts w:ascii="Arial" w:hAnsi="Arial" w:cs="Arial"/>
          <w:sz w:val="32"/>
          <w:szCs w:val="32"/>
        </w:rPr>
        <w:t xml:space="preserve"> must use the orange </w:t>
      </w:r>
      <w:r w:rsidRPr="00C920E5">
        <w:rPr>
          <w:rFonts w:ascii="Arial" w:hAnsi="Arial" w:cs="Arial"/>
          <w:sz w:val="32"/>
          <w:szCs w:val="32"/>
        </w:rPr>
        <w:t>staked</w:t>
      </w:r>
      <w:r w:rsidR="00C44657" w:rsidRPr="00C920E5">
        <w:rPr>
          <w:rFonts w:ascii="Arial" w:hAnsi="Arial" w:cs="Arial"/>
          <w:sz w:val="32"/>
          <w:szCs w:val="32"/>
        </w:rPr>
        <w:t xml:space="preserve"> blind locations established for Early Goose Season.  A map </w:t>
      </w:r>
      <w:r w:rsidR="00C205FC" w:rsidRPr="00C920E5">
        <w:rPr>
          <w:rFonts w:ascii="Arial" w:hAnsi="Arial" w:cs="Arial"/>
          <w:sz w:val="32"/>
          <w:szCs w:val="32"/>
        </w:rPr>
        <w:t>of these locations is</w:t>
      </w:r>
      <w:r w:rsidR="00C44657" w:rsidRPr="00C920E5">
        <w:rPr>
          <w:rFonts w:ascii="Arial" w:hAnsi="Arial" w:cs="Arial"/>
          <w:sz w:val="32"/>
          <w:szCs w:val="32"/>
        </w:rPr>
        <w:t xml:space="preserve"> available at the park office.</w:t>
      </w:r>
      <w:r w:rsidRPr="00C920E5">
        <w:rPr>
          <w:rFonts w:ascii="Arial" w:hAnsi="Arial" w:cs="Arial"/>
          <w:sz w:val="32"/>
          <w:szCs w:val="32"/>
        </w:rPr>
        <w:t xml:space="preserve">  Hunting hours conform to Presque Isle State Park Early Goose Season hours.</w:t>
      </w:r>
      <w:r w:rsidR="00C86740" w:rsidRPr="00C920E5">
        <w:rPr>
          <w:rFonts w:ascii="Arial" w:hAnsi="Arial" w:cs="Arial"/>
          <w:sz w:val="32"/>
          <w:szCs w:val="32"/>
        </w:rPr>
        <w:t xml:space="preserve">  The October </w:t>
      </w:r>
      <w:r w:rsidR="00A4433E" w:rsidRPr="00C920E5">
        <w:rPr>
          <w:rFonts w:ascii="Arial" w:hAnsi="Arial" w:cs="Arial"/>
          <w:sz w:val="32"/>
          <w:szCs w:val="32"/>
        </w:rPr>
        <w:t>26</w:t>
      </w:r>
      <w:r w:rsidR="00520A2F" w:rsidRPr="00C920E5">
        <w:rPr>
          <w:rFonts w:ascii="Arial" w:hAnsi="Arial" w:cs="Arial"/>
          <w:sz w:val="32"/>
          <w:szCs w:val="32"/>
        </w:rPr>
        <w:t xml:space="preserve"> and January </w:t>
      </w:r>
      <w:r w:rsidR="00A4433E" w:rsidRPr="00C920E5">
        <w:rPr>
          <w:rFonts w:ascii="Arial" w:hAnsi="Arial" w:cs="Arial"/>
          <w:sz w:val="32"/>
          <w:szCs w:val="32"/>
        </w:rPr>
        <w:t>18</w:t>
      </w:r>
      <w:r w:rsidR="00C86740" w:rsidRPr="00C920E5">
        <w:rPr>
          <w:rFonts w:ascii="Arial" w:hAnsi="Arial" w:cs="Arial"/>
          <w:sz w:val="32"/>
          <w:szCs w:val="32"/>
        </w:rPr>
        <w:t xml:space="preserve"> hunt</w:t>
      </w:r>
      <w:r w:rsidR="00520A2F" w:rsidRPr="00C920E5">
        <w:rPr>
          <w:rFonts w:ascii="Arial" w:hAnsi="Arial" w:cs="Arial"/>
          <w:sz w:val="32"/>
          <w:szCs w:val="32"/>
        </w:rPr>
        <w:t>s</w:t>
      </w:r>
      <w:r w:rsidR="00C86740" w:rsidRPr="00C920E5">
        <w:rPr>
          <w:rFonts w:ascii="Arial" w:hAnsi="Arial" w:cs="Arial"/>
          <w:sz w:val="32"/>
          <w:szCs w:val="32"/>
        </w:rPr>
        <w:t xml:space="preserve"> follow regular hunting hours set forth by the PA Game Commission.</w:t>
      </w:r>
    </w:p>
    <w:p w14:paraId="4B75B82D" w14:textId="77777777" w:rsidR="00C44657" w:rsidRPr="00C920E5" w:rsidRDefault="00C44657" w:rsidP="00520A2F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E277A99" w14:textId="6C6D6336" w:rsidR="00C44657" w:rsidRPr="00C920E5" w:rsidRDefault="003E4F8E" w:rsidP="0058376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920E5">
        <w:rPr>
          <w:rFonts w:ascii="Arial" w:hAnsi="Arial" w:cs="Arial"/>
          <w:sz w:val="32"/>
          <w:szCs w:val="32"/>
        </w:rPr>
        <w:t>*</w:t>
      </w:r>
      <w:r w:rsidR="00A4284C" w:rsidRPr="00C920E5">
        <w:rPr>
          <w:rFonts w:ascii="Arial" w:hAnsi="Arial" w:cs="Arial"/>
          <w:sz w:val="32"/>
          <w:szCs w:val="32"/>
        </w:rPr>
        <w:t>Important</w:t>
      </w:r>
      <w:r w:rsidR="00C44657" w:rsidRPr="00C920E5">
        <w:rPr>
          <w:rFonts w:ascii="Arial" w:hAnsi="Arial" w:cs="Arial"/>
          <w:sz w:val="32"/>
          <w:szCs w:val="32"/>
        </w:rPr>
        <w:t xml:space="preserve"> Info</w:t>
      </w:r>
      <w:r w:rsidRPr="00C920E5">
        <w:rPr>
          <w:rFonts w:ascii="Arial" w:hAnsi="Arial" w:cs="Arial"/>
          <w:sz w:val="32"/>
          <w:szCs w:val="32"/>
        </w:rPr>
        <w:t>rmation</w:t>
      </w:r>
      <w:r w:rsidR="00C44657" w:rsidRPr="00C920E5">
        <w:rPr>
          <w:rFonts w:ascii="Arial" w:hAnsi="Arial" w:cs="Arial"/>
          <w:sz w:val="32"/>
          <w:szCs w:val="32"/>
        </w:rPr>
        <w:t>:</w:t>
      </w:r>
    </w:p>
    <w:p w14:paraId="4B974122" w14:textId="77777777" w:rsidR="00C44657" w:rsidRPr="00C920E5" w:rsidRDefault="004A5B7D" w:rsidP="0058376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sz w:val="32"/>
          <w:szCs w:val="32"/>
        </w:rPr>
      </w:pPr>
      <w:r w:rsidRPr="00C920E5">
        <w:rPr>
          <w:rFonts w:ascii="Arial" w:hAnsi="Arial" w:cs="Arial"/>
          <w:sz w:val="32"/>
          <w:szCs w:val="32"/>
        </w:rPr>
        <w:t>Junior hunters m</w:t>
      </w:r>
      <w:r w:rsidR="00C44657" w:rsidRPr="00C920E5">
        <w:rPr>
          <w:rFonts w:ascii="Arial" w:hAnsi="Arial" w:cs="Arial"/>
          <w:sz w:val="32"/>
          <w:szCs w:val="32"/>
        </w:rPr>
        <w:t>ust be accompanied by an adult.</w:t>
      </w:r>
    </w:p>
    <w:p w14:paraId="04AA9171" w14:textId="77777777" w:rsidR="00C44657" w:rsidRPr="00C920E5" w:rsidRDefault="00C44657" w:rsidP="0058376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sz w:val="32"/>
          <w:szCs w:val="32"/>
        </w:rPr>
      </w:pPr>
      <w:r w:rsidRPr="00C920E5">
        <w:rPr>
          <w:rFonts w:ascii="Arial" w:hAnsi="Arial" w:cs="Arial"/>
          <w:sz w:val="32"/>
          <w:szCs w:val="32"/>
        </w:rPr>
        <w:t>The adult may assist the youth in calling, duck identification and other aspects of the hunt, but may not be in possession of a firearm.</w:t>
      </w:r>
    </w:p>
    <w:p w14:paraId="1E9A5898" w14:textId="203AEBBB" w:rsidR="00C44657" w:rsidRPr="00C920E5" w:rsidRDefault="00C44657" w:rsidP="0058376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sz w:val="32"/>
          <w:szCs w:val="32"/>
        </w:rPr>
      </w:pPr>
      <w:r w:rsidRPr="00C920E5">
        <w:rPr>
          <w:rFonts w:ascii="Arial" w:hAnsi="Arial" w:cs="Arial"/>
          <w:sz w:val="32"/>
          <w:szCs w:val="32"/>
        </w:rPr>
        <w:t xml:space="preserve">Open for ducks, mergansers, Canada geese, </w:t>
      </w:r>
      <w:r w:rsidR="00716E99" w:rsidRPr="00C920E5">
        <w:rPr>
          <w:rFonts w:ascii="Arial" w:hAnsi="Arial" w:cs="Arial"/>
          <w:sz w:val="32"/>
          <w:szCs w:val="32"/>
        </w:rPr>
        <w:t>gallinules,</w:t>
      </w:r>
      <w:r w:rsidRPr="00C920E5">
        <w:rPr>
          <w:rFonts w:ascii="Arial" w:hAnsi="Arial" w:cs="Arial"/>
          <w:sz w:val="32"/>
          <w:szCs w:val="32"/>
        </w:rPr>
        <w:t xml:space="preserve"> and coots.</w:t>
      </w:r>
    </w:p>
    <w:p w14:paraId="22459012" w14:textId="77777777" w:rsidR="00C44657" w:rsidRPr="00C920E5" w:rsidRDefault="00C44657" w:rsidP="0058376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sz w:val="32"/>
          <w:szCs w:val="32"/>
        </w:rPr>
      </w:pPr>
      <w:r w:rsidRPr="00C920E5">
        <w:rPr>
          <w:rFonts w:ascii="Arial" w:hAnsi="Arial" w:cs="Arial"/>
          <w:sz w:val="32"/>
          <w:szCs w:val="32"/>
        </w:rPr>
        <w:t>Same daily duck bag limits as regular season.</w:t>
      </w:r>
    </w:p>
    <w:p w14:paraId="61B4B5A3" w14:textId="77777777" w:rsidR="00C44657" w:rsidRPr="00C920E5" w:rsidRDefault="00C44657" w:rsidP="0058376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sz w:val="32"/>
          <w:szCs w:val="32"/>
        </w:rPr>
      </w:pPr>
      <w:r w:rsidRPr="00C920E5">
        <w:rPr>
          <w:rFonts w:ascii="Arial" w:hAnsi="Arial" w:cs="Arial"/>
          <w:sz w:val="32"/>
          <w:szCs w:val="32"/>
        </w:rPr>
        <w:t>Must follow all established PA Game Commission rules and regulations and PA State Park rules and regulations.</w:t>
      </w:r>
    </w:p>
    <w:p w14:paraId="6CA929C5" w14:textId="77777777" w:rsidR="00C44657" w:rsidRPr="00C920E5" w:rsidRDefault="00C44657" w:rsidP="00520A2F">
      <w:pPr>
        <w:spacing w:after="0" w:line="240" w:lineRule="auto"/>
        <w:ind w:left="368"/>
        <w:rPr>
          <w:rFonts w:ascii="Arial" w:hAnsi="Arial" w:cs="Arial"/>
          <w:sz w:val="32"/>
          <w:szCs w:val="32"/>
        </w:rPr>
      </w:pPr>
    </w:p>
    <w:p w14:paraId="30B45890" w14:textId="4ACC3279" w:rsidR="00C44657" w:rsidRPr="00C920E5" w:rsidRDefault="00C44657" w:rsidP="00583769">
      <w:pPr>
        <w:spacing w:after="0" w:line="240" w:lineRule="auto"/>
        <w:ind w:left="90"/>
        <w:jc w:val="both"/>
        <w:rPr>
          <w:rFonts w:ascii="Arial" w:hAnsi="Arial" w:cs="Arial"/>
          <w:sz w:val="32"/>
          <w:szCs w:val="32"/>
        </w:rPr>
      </w:pPr>
      <w:r w:rsidRPr="00C920E5">
        <w:rPr>
          <w:rFonts w:ascii="Arial" w:hAnsi="Arial" w:cs="Arial"/>
          <w:sz w:val="32"/>
          <w:szCs w:val="32"/>
        </w:rPr>
        <w:t>I</w:t>
      </w:r>
      <w:r w:rsidR="00E32053" w:rsidRPr="00C920E5">
        <w:rPr>
          <w:rFonts w:ascii="Arial" w:hAnsi="Arial" w:cs="Arial"/>
          <w:sz w:val="32"/>
          <w:szCs w:val="32"/>
        </w:rPr>
        <w:t>mportant Info</w:t>
      </w:r>
      <w:r w:rsidR="003E4F8E" w:rsidRPr="00C920E5">
        <w:rPr>
          <w:rFonts w:ascii="Arial" w:hAnsi="Arial" w:cs="Arial"/>
          <w:sz w:val="32"/>
          <w:szCs w:val="32"/>
        </w:rPr>
        <w:t>rmation</w:t>
      </w:r>
      <w:r w:rsidR="00E32053" w:rsidRPr="00C920E5">
        <w:rPr>
          <w:rFonts w:ascii="Arial" w:hAnsi="Arial" w:cs="Arial"/>
          <w:sz w:val="32"/>
          <w:szCs w:val="32"/>
        </w:rPr>
        <w:t xml:space="preserve"> for the October </w:t>
      </w:r>
      <w:r w:rsidR="00C0645B" w:rsidRPr="00C920E5">
        <w:rPr>
          <w:rFonts w:ascii="Arial" w:hAnsi="Arial" w:cs="Arial"/>
          <w:sz w:val="32"/>
          <w:szCs w:val="32"/>
        </w:rPr>
        <w:t>2</w:t>
      </w:r>
      <w:r w:rsidR="00622ECF" w:rsidRPr="00C920E5">
        <w:rPr>
          <w:rFonts w:ascii="Arial" w:hAnsi="Arial" w:cs="Arial"/>
          <w:sz w:val="32"/>
          <w:szCs w:val="32"/>
        </w:rPr>
        <w:t xml:space="preserve">6, </w:t>
      </w:r>
      <w:r w:rsidR="00282E42" w:rsidRPr="00C920E5">
        <w:rPr>
          <w:rFonts w:ascii="Arial" w:hAnsi="Arial" w:cs="Arial"/>
          <w:sz w:val="32"/>
          <w:szCs w:val="32"/>
        </w:rPr>
        <w:t>2024,</w:t>
      </w:r>
      <w:r w:rsidR="00520A2F" w:rsidRPr="00C920E5">
        <w:rPr>
          <w:rFonts w:ascii="Arial" w:hAnsi="Arial" w:cs="Arial"/>
          <w:sz w:val="32"/>
          <w:szCs w:val="32"/>
        </w:rPr>
        <w:t xml:space="preserve"> and January </w:t>
      </w:r>
      <w:r w:rsidR="00716E99" w:rsidRPr="00C920E5">
        <w:rPr>
          <w:rFonts w:ascii="Arial" w:hAnsi="Arial" w:cs="Arial"/>
          <w:sz w:val="32"/>
          <w:szCs w:val="32"/>
        </w:rPr>
        <w:t>18</w:t>
      </w:r>
      <w:r w:rsidR="00520A2F" w:rsidRPr="00C920E5">
        <w:rPr>
          <w:rFonts w:ascii="Arial" w:hAnsi="Arial" w:cs="Arial"/>
          <w:sz w:val="32"/>
          <w:szCs w:val="32"/>
        </w:rPr>
        <w:t xml:space="preserve">, </w:t>
      </w:r>
      <w:r w:rsidR="00282E42" w:rsidRPr="00C920E5">
        <w:rPr>
          <w:rFonts w:ascii="Arial" w:hAnsi="Arial" w:cs="Arial"/>
          <w:sz w:val="32"/>
          <w:szCs w:val="32"/>
        </w:rPr>
        <w:t>2025,</w:t>
      </w:r>
      <w:r w:rsidRPr="00C920E5">
        <w:rPr>
          <w:rFonts w:ascii="Arial" w:hAnsi="Arial" w:cs="Arial"/>
          <w:sz w:val="32"/>
          <w:szCs w:val="32"/>
        </w:rPr>
        <w:t xml:space="preserve"> hunt</w:t>
      </w:r>
      <w:r w:rsidR="00520A2F" w:rsidRPr="00C920E5">
        <w:rPr>
          <w:rFonts w:ascii="Arial" w:hAnsi="Arial" w:cs="Arial"/>
          <w:sz w:val="32"/>
          <w:szCs w:val="32"/>
        </w:rPr>
        <w:t>s</w:t>
      </w:r>
      <w:r w:rsidRPr="00C920E5">
        <w:rPr>
          <w:rFonts w:ascii="Arial" w:hAnsi="Arial" w:cs="Arial"/>
          <w:sz w:val="32"/>
          <w:szCs w:val="32"/>
        </w:rPr>
        <w:t>:</w:t>
      </w:r>
    </w:p>
    <w:p w14:paraId="11B658AB" w14:textId="409F744F" w:rsidR="00520A2F" w:rsidRPr="00C920E5" w:rsidRDefault="008F0187" w:rsidP="00583769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ascii="Arial" w:hAnsi="Arial" w:cs="Arial"/>
          <w:sz w:val="32"/>
          <w:szCs w:val="32"/>
        </w:rPr>
      </w:pPr>
      <w:r w:rsidRPr="00C920E5">
        <w:rPr>
          <w:rFonts w:ascii="Arial" w:hAnsi="Arial" w:cs="Arial"/>
          <w:sz w:val="32"/>
          <w:szCs w:val="32"/>
        </w:rPr>
        <w:t xml:space="preserve">All </w:t>
      </w:r>
      <w:r w:rsidR="007A77F2" w:rsidRPr="00C920E5">
        <w:rPr>
          <w:rFonts w:ascii="Arial" w:hAnsi="Arial" w:cs="Arial"/>
          <w:sz w:val="32"/>
          <w:szCs w:val="32"/>
        </w:rPr>
        <w:t>hunters must conform to the 20</w:t>
      </w:r>
      <w:r w:rsidR="00C0645B" w:rsidRPr="00C920E5">
        <w:rPr>
          <w:rFonts w:ascii="Arial" w:hAnsi="Arial" w:cs="Arial"/>
          <w:sz w:val="32"/>
          <w:szCs w:val="32"/>
        </w:rPr>
        <w:t>2</w:t>
      </w:r>
      <w:r w:rsidR="007C3F5C" w:rsidRPr="00C920E5">
        <w:rPr>
          <w:rFonts w:ascii="Arial" w:hAnsi="Arial" w:cs="Arial"/>
          <w:sz w:val="32"/>
          <w:szCs w:val="32"/>
        </w:rPr>
        <w:t>4</w:t>
      </w:r>
      <w:r w:rsidRPr="00C920E5">
        <w:rPr>
          <w:rFonts w:ascii="Arial" w:hAnsi="Arial" w:cs="Arial"/>
          <w:sz w:val="32"/>
          <w:szCs w:val="32"/>
        </w:rPr>
        <w:t xml:space="preserve"> Waterfowl Blind Policies</w:t>
      </w:r>
    </w:p>
    <w:p w14:paraId="1B744F1F" w14:textId="1A310B68" w:rsidR="00520A2F" w:rsidRPr="00C920E5" w:rsidRDefault="000F4930" w:rsidP="00583769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ascii="Arial" w:hAnsi="Arial" w:cs="Arial"/>
          <w:sz w:val="32"/>
          <w:szCs w:val="32"/>
        </w:rPr>
      </w:pPr>
      <w:r w:rsidRPr="00C920E5">
        <w:rPr>
          <w:rFonts w:ascii="Arial" w:hAnsi="Arial" w:cs="Arial"/>
          <w:sz w:val="32"/>
          <w:szCs w:val="32"/>
        </w:rPr>
        <w:t>Hunting is only permitted from the approved blind locations.  Temporary or portable blinds can be used at the approved blind locatio</w:t>
      </w:r>
      <w:r w:rsidR="00504FB5" w:rsidRPr="00C920E5">
        <w:rPr>
          <w:rFonts w:ascii="Arial" w:hAnsi="Arial" w:cs="Arial"/>
          <w:sz w:val="32"/>
          <w:szCs w:val="32"/>
        </w:rPr>
        <w:t xml:space="preserve">ns during the January </w:t>
      </w:r>
      <w:r w:rsidR="007C3F5C" w:rsidRPr="00C920E5">
        <w:rPr>
          <w:rFonts w:ascii="Arial" w:hAnsi="Arial" w:cs="Arial"/>
          <w:sz w:val="32"/>
          <w:szCs w:val="32"/>
        </w:rPr>
        <w:t xml:space="preserve">18, </w:t>
      </w:r>
      <w:r w:rsidR="00282E42" w:rsidRPr="00C920E5">
        <w:rPr>
          <w:rFonts w:ascii="Arial" w:hAnsi="Arial" w:cs="Arial"/>
          <w:sz w:val="32"/>
          <w:szCs w:val="32"/>
        </w:rPr>
        <w:t>2025,</w:t>
      </w:r>
      <w:r w:rsidR="00504FB5" w:rsidRPr="00C920E5">
        <w:rPr>
          <w:rFonts w:ascii="Arial" w:hAnsi="Arial" w:cs="Arial"/>
          <w:sz w:val="32"/>
          <w:szCs w:val="32"/>
        </w:rPr>
        <w:t xml:space="preserve"> </w:t>
      </w:r>
      <w:r w:rsidR="0027646A" w:rsidRPr="00C920E5">
        <w:rPr>
          <w:rFonts w:ascii="Arial" w:hAnsi="Arial" w:cs="Arial"/>
          <w:sz w:val="32"/>
          <w:szCs w:val="32"/>
        </w:rPr>
        <w:t>V</w:t>
      </w:r>
      <w:r w:rsidR="00504FB5" w:rsidRPr="00C920E5">
        <w:rPr>
          <w:rFonts w:ascii="Arial" w:hAnsi="Arial" w:cs="Arial"/>
          <w:sz w:val="32"/>
          <w:szCs w:val="32"/>
        </w:rPr>
        <w:t xml:space="preserve">eterans and </w:t>
      </w:r>
      <w:r w:rsidR="0027646A" w:rsidRPr="00C920E5">
        <w:rPr>
          <w:rFonts w:ascii="Arial" w:hAnsi="Arial" w:cs="Arial"/>
          <w:sz w:val="32"/>
          <w:szCs w:val="32"/>
        </w:rPr>
        <w:t>A</w:t>
      </w:r>
      <w:r w:rsidR="00504FB5" w:rsidRPr="00C920E5">
        <w:rPr>
          <w:rFonts w:ascii="Arial" w:hAnsi="Arial" w:cs="Arial"/>
          <w:sz w:val="32"/>
          <w:szCs w:val="32"/>
        </w:rPr>
        <w:t xml:space="preserve">ctive </w:t>
      </w:r>
      <w:r w:rsidR="001C5C9F" w:rsidRPr="00C920E5">
        <w:rPr>
          <w:rFonts w:ascii="Arial" w:hAnsi="Arial" w:cs="Arial"/>
          <w:sz w:val="32"/>
          <w:szCs w:val="32"/>
        </w:rPr>
        <w:t>M</w:t>
      </w:r>
      <w:r w:rsidR="00504FB5" w:rsidRPr="00C920E5">
        <w:rPr>
          <w:rFonts w:ascii="Arial" w:hAnsi="Arial" w:cs="Arial"/>
          <w:sz w:val="32"/>
          <w:szCs w:val="32"/>
        </w:rPr>
        <w:t>ilitary day if the seasonal blind has been removed by the blind holder due to the conclusion of the regular duck hunting season.</w:t>
      </w:r>
    </w:p>
    <w:p w14:paraId="450B7541" w14:textId="3D224E4F" w:rsidR="008A4A5B" w:rsidRPr="00C920E5" w:rsidRDefault="008A4A5B" w:rsidP="00583769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ascii="Arial" w:hAnsi="Arial" w:cs="Arial"/>
          <w:sz w:val="32"/>
          <w:szCs w:val="32"/>
        </w:rPr>
      </w:pPr>
      <w:r w:rsidRPr="00C920E5">
        <w:rPr>
          <w:rFonts w:ascii="Arial" w:hAnsi="Arial" w:cs="Arial"/>
          <w:sz w:val="32"/>
          <w:szCs w:val="32"/>
        </w:rPr>
        <w:t>Non-Veteran</w:t>
      </w:r>
      <w:r w:rsidR="00B40305" w:rsidRPr="00C920E5">
        <w:rPr>
          <w:rFonts w:ascii="Arial" w:hAnsi="Arial" w:cs="Arial"/>
          <w:sz w:val="32"/>
          <w:szCs w:val="32"/>
        </w:rPr>
        <w:t xml:space="preserve"> and Non-Youth hunters may </w:t>
      </w:r>
      <w:r w:rsidR="00C05122" w:rsidRPr="00C920E5">
        <w:rPr>
          <w:rFonts w:ascii="Arial" w:hAnsi="Arial" w:cs="Arial"/>
          <w:sz w:val="32"/>
          <w:szCs w:val="32"/>
        </w:rPr>
        <w:t xml:space="preserve">still hunt geese when their season overlaps the special hunt days. </w:t>
      </w:r>
    </w:p>
    <w:sectPr w:rsidR="008A4A5B" w:rsidRPr="00C920E5" w:rsidSect="0090694A">
      <w:pgSz w:w="12240" w:h="15840"/>
      <w:pgMar w:top="81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439D6" w14:textId="77777777" w:rsidR="00013DAA" w:rsidRDefault="00013DAA" w:rsidP="004A5B7D">
      <w:pPr>
        <w:spacing w:after="0" w:line="240" w:lineRule="auto"/>
      </w:pPr>
      <w:r>
        <w:separator/>
      </w:r>
    </w:p>
  </w:endnote>
  <w:endnote w:type="continuationSeparator" w:id="0">
    <w:p w14:paraId="49988E48" w14:textId="77777777" w:rsidR="00013DAA" w:rsidRDefault="00013DAA" w:rsidP="004A5B7D">
      <w:pPr>
        <w:spacing w:after="0" w:line="240" w:lineRule="auto"/>
      </w:pPr>
      <w:r>
        <w:continuationSeparator/>
      </w:r>
    </w:p>
  </w:endnote>
  <w:endnote w:type="continuationNotice" w:id="1">
    <w:p w14:paraId="4E5CB70B" w14:textId="77777777" w:rsidR="00013DAA" w:rsidRDefault="00013D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11D11" w14:textId="77777777" w:rsidR="00013DAA" w:rsidRDefault="00013DAA" w:rsidP="004A5B7D">
      <w:pPr>
        <w:spacing w:after="0" w:line="240" w:lineRule="auto"/>
      </w:pPr>
      <w:r>
        <w:separator/>
      </w:r>
    </w:p>
  </w:footnote>
  <w:footnote w:type="continuationSeparator" w:id="0">
    <w:p w14:paraId="049A4068" w14:textId="77777777" w:rsidR="00013DAA" w:rsidRDefault="00013DAA" w:rsidP="004A5B7D">
      <w:pPr>
        <w:spacing w:after="0" w:line="240" w:lineRule="auto"/>
      </w:pPr>
      <w:r>
        <w:continuationSeparator/>
      </w:r>
    </w:p>
  </w:footnote>
  <w:footnote w:type="continuationNotice" w:id="1">
    <w:p w14:paraId="62E6394C" w14:textId="77777777" w:rsidR="00013DAA" w:rsidRDefault="00013DA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16A91"/>
    <w:multiLevelType w:val="hybridMultilevel"/>
    <w:tmpl w:val="1C9CCB76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" w15:restartNumberingAfterBreak="0">
    <w:nsid w:val="7A2B1E8B"/>
    <w:multiLevelType w:val="hybridMultilevel"/>
    <w:tmpl w:val="F6804284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num w:numId="1" w16cid:durableId="697851829">
    <w:abstractNumId w:val="0"/>
  </w:num>
  <w:num w:numId="2" w16cid:durableId="1660305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1E7"/>
    <w:rsid w:val="00013DAA"/>
    <w:rsid w:val="00023228"/>
    <w:rsid w:val="000F4930"/>
    <w:rsid w:val="0018629C"/>
    <w:rsid w:val="001B09B8"/>
    <w:rsid w:val="001B62C5"/>
    <w:rsid w:val="001C5C9F"/>
    <w:rsid w:val="0027646A"/>
    <w:rsid w:val="00276B21"/>
    <w:rsid w:val="00282E42"/>
    <w:rsid w:val="003373AD"/>
    <w:rsid w:val="003E4F8E"/>
    <w:rsid w:val="003E66FB"/>
    <w:rsid w:val="00411054"/>
    <w:rsid w:val="00443312"/>
    <w:rsid w:val="00461A0B"/>
    <w:rsid w:val="004640FB"/>
    <w:rsid w:val="004A5B7D"/>
    <w:rsid w:val="00504FB5"/>
    <w:rsid w:val="00520A2F"/>
    <w:rsid w:val="00583769"/>
    <w:rsid w:val="005B0CB9"/>
    <w:rsid w:val="005D06F0"/>
    <w:rsid w:val="005E15FE"/>
    <w:rsid w:val="00622ECF"/>
    <w:rsid w:val="00657732"/>
    <w:rsid w:val="007102BC"/>
    <w:rsid w:val="00716E99"/>
    <w:rsid w:val="007A77F2"/>
    <w:rsid w:val="007C3F5C"/>
    <w:rsid w:val="00812483"/>
    <w:rsid w:val="00826DED"/>
    <w:rsid w:val="008A4A5B"/>
    <w:rsid w:val="008A6773"/>
    <w:rsid w:val="008B5EA6"/>
    <w:rsid w:val="008D7B32"/>
    <w:rsid w:val="008E21E7"/>
    <w:rsid w:val="008E7A41"/>
    <w:rsid w:val="008F0187"/>
    <w:rsid w:val="0090694A"/>
    <w:rsid w:val="00915732"/>
    <w:rsid w:val="0097628E"/>
    <w:rsid w:val="009B2FC8"/>
    <w:rsid w:val="009B7106"/>
    <w:rsid w:val="009C3848"/>
    <w:rsid w:val="00A4284C"/>
    <w:rsid w:val="00A4433E"/>
    <w:rsid w:val="00A55D4F"/>
    <w:rsid w:val="00AB70C4"/>
    <w:rsid w:val="00AD2CC7"/>
    <w:rsid w:val="00AD7050"/>
    <w:rsid w:val="00B40305"/>
    <w:rsid w:val="00B67773"/>
    <w:rsid w:val="00B704F0"/>
    <w:rsid w:val="00B91D13"/>
    <w:rsid w:val="00C05122"/>
    <w:rsid w:val="00C0645B"/>
    <w:rsid w:val="00C205FC"/>
    <w:rsid w:val="00C44657"/>
    <w:rsid w:val="00C81FAB"/>
    <w:rsid w:val="00C86740"/>
    <w:rsid w:val="00C920E5"/>
    <w:rsid w:val="00CF1C59"/>
    <w:rsid w:val="00D32EF8"/>
    <w:rsid w:val="00D73057"/>
    <w:rsid w:val="00DB1411"/>
    <w:rsid w:val="00E32053"/>
    <w:rsid w:val="00E364A1"/>
    <w:rsid w:val="00E37E27"/>
    <w:rsid w:val="00E5087B"/>
    <w:rsid w:val="00E508B2"/>
    <w:rsid w:val="00E56697"/>
    <w:rsid w:val="00E82438"/>
    <w:rsid w:val="00EA1C24"/>
    <w:rsid w:val="00EB16F6"/>
    <w:rsid w:val="00F10A8D"/>
    <w:rsid w:val="00F16AFC"/>
    <w:rsid w:val="00F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08318"/>
  <w15:docId w15:val="{446FE087-6EB0-41D7-834A-AE3280D8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6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5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B7D"/>
  </w:style>
  <w:style w:type="paragraph" w:styleId="Footer">
    <w:name w:val="footer"/>
    <w:basedOn w:val="Normal"/>
    <w:link w:val="FooterChar"/>
    <w:uiPriority w:val="99"/>
    <w:unhideWhenUsed/>
    <w:rsid w:val="004A5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209bb0-207f-4323-b46d-9b7266bd86c8">
      <Terms xmlns="http://schemas.microsoft.com/office/infopath/2007/PartnerControls"/>
    </lcf76f155ced4ddcb4097134ff3c332f>
    <TaxCatchAll xmlns="0447bf7c-ec24-4de0-843d-2252c0c75a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C05E8C35CFB4983067445F9515B30" ma:contentTypeVersion="20" ma:contentTypeDescription="Create a new document." ma:contentTypeScope="" ma:versionID="a293f7d762265abb60d922b48a1252ad">
  <xsd:schema xmlns:xsd="http://www.w3.org/2001/XMLSchema" xmlns:xs="http://www.w3.org/2001/XMLSchema" xmlns:p="http://schemas.microsoft.com/office/2006/metadata/properties" xmlns:ns2="7f209bb0-207f-4323-b46d-9b7266bd86c8" xmlns:ns3="0447bf7c-ec24-4de0-843d-2252c0c75afd" targetNamespace="http://schemas.microsoft.com/office/2006/metadata/properties" ma:root="true" ma:fieldsID="ba0dbd2bb257eb1676cf9eb4f86a3937" ns2:_="" ns3:_="">
    <xsd:import namespace="7f209bb0-207f-4323-b46d-9b7266bd86c8"/>
    <xsd:import namespace="0447bf7c-ec24-4de0-843d-2252c0c75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09bb0-207f-4323-b46d-9b7266bd8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380fc7-fa52-4f73-84dd-cd41989e36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7bf7c-ec24-4de0-843d-2252c0c75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5af1ed2-d5ea-4fa4-8d36-89043df4bccf}" ma:internalName="TaxCatchAll" ma:showField="CatchAllData" ma:web="0447bf7c-ec24-4de0-843d-2252c0c75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D9964E-30B9-4439-BD38-1FC314486C9A}">
  <ds:schemaRefs>
    <ds:schemaRef ds:uri="http://schemas.microsoft.com/office/2006/metadata/properties"/>
    <ds:schemaRef ds:uri="http://schemas.microsoft.com/office/infopath/2007/PartnerControls"/>
    <ds:schemaRef ds:uri="7f209bb0-207f-4323-b46d-9b7266bd86c8"/>
    <ds:schemaRef ds:uri="0447bf7c-ec24-4de0-843d-2252c0c75afd"/>
  </ds:schemaRefs>
</ds:datastoreItem>
</file>

<file path=customXml/itemProps2.xml><?xml version="1.0" encoding="utf-8"?>
<ds:datastoreItem xmlns:ds="http://schemas.openxmlformats.org/officeDocument/2006/customXml" ds:itemID="{26059DA4-D284-4BE5-B6B1-675FC7A349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1B284F-A2EF-47EB-935D-B9CC71A9D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09bb0-207f-4323-b46d-9b7266bd86c8"/>
    <ds:schemaRef ds:uri="0447bf7c-ec24-4de0-843d-2252c0c75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Conservation &amp; Natural Resources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Frank-Hughes, Jamie</cp:lastModifiedBy>
  <cp:revision>38</cp:revision>
  <cp:lastPrinted>2014-09-09T19:07:00Z</cp:lastPrinted>
  <dcterms:created xsi:type="dcterms:W3CDTF">2024-08-13T17:21:00Z</dcterms:created>
  <dcterms:modified xsi:type="dcterms:W3CDTF">2024-08-15T13:36:00Z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0x010100EDCC05E8C35CFB4983067445F9515B30</vt:lpwstr>
  </property>
  <property fmtid="{D5CDD505-2E9C-101B-9397-08002B2CF9AE}" pid="3" name="MediaServiceImageTags">
    <vt:lpwstr/>
  </property>
</Properties>
</file>